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FEC" w14:textId="77777777" w:rsidR="00CA26B5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558" w:type="dxa"/>
        <w:tblLayout w:type="fixed"/>
        <w:tblLook w:val="04A0" w:firstRow="1" w:lastRow="0" w:firstColumn="1" w:lastColumn="0" w:noHBand="0" w:noVBand="1"/>
      </w:tblPr>
      <w:tblGrid>
        <w:gridCol w:w="1307"/>
        <w:gridCol w:w="357"/>
        <w:gridCol w:w="359"/>
        <w:gridCol w:w="360"/>
        <w:gridCol w:w="225"/>
        <w:gridCol w:w="34"/>
        <w:gridCol w:w="101"/>
        <w:gridCol w:w="167"/>
        <w:gridCol w:w="33"/>
        <w:gridCol w:w="84"/>
        <w:gridCol w:w="78"/>
        <w:gridCol w:w="205"/>
        <w:gridCol w:w="461"/>
        <w:gridCol w:w="117"/>
        <w:gridCol w:w="90"/>
        <w:gridCol w:w="99"/>
        <w:gridCol w:w="296"/>
        <w:gridCol w:w="140"/>
        <w:gridCol w:w="47"/>
        <w:gridCol w:w="187"/>
        <w:gridCol w:w="275"/>
        <w:gridCol w:w="292"/>
        <w:gridCol w:w="641"/>
        <w:gridCol w:w="161"/>
        <w:gridCol w:w="40"/>
        <w:gridCol w:w="311"/>
        <w:gridCol w:w="183"/>
        <w:gridCol w:w="121"/>
        <w:gridCol w:w="236"/>
        <w:gridCol w:w="283"/>
        <w:gridCol w:w="28"/>
        <w:gridCol w:w="401"/>
        <w:gridCol w:w="267"/>
        <w:gridCol w:w="202"/>
        <w:gridCol w:w="236"/>
        <w:gridCol w:w="898"/>
        <w:gridCol w:w="236"/>
      </w:tblGrid>
      <w:tr w:rsidR="004B553E" w:rsidRPr="00FF1020" w14:paraId="0FD045A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8CCB24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464" w:type="dxa"/>
            <w:gridSpan w:val="27"/>
            <w:vAlign w:val="center"/>
          </w:tcPr>
          <w:p w14:paraId="4FDF90A7" w14:textId="7D544DE4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</w:tcPr>
          <w:p w14:paraId="4EBD3F1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134" w:type="dxa"/>
            <w:gridSpan w:val="2"/>
            <w:vAlign w:val="center"/>
          </w:tcPr>
          <w:p w14:paraId="4D2B43AE" w14:textId="165DE26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C218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C218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15DFE13" w14:textId="77777777" w:rsidTr="00A860ED">
        <w:trPr>
          <w:gridAfter w:val="1"/>
          <w:wAfter w:w="236" w:type="dxa"/>
          <w:trHeight w:val="178"/>
        </w:trPr>
        <w:tc>
          <w:tcPr>
            <w:tcW w:w="1307" w:type="dxa"/>
            <w:shd w:val="clear" w:color="auto" w:fill="F2F2F2" w:themeFill="background1" w:themeFillShade="F2"/>
          </w:tcPr>
          <w:p w14:paraId="440BD5A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464" w:type="dxa"/>
            <w:gridSpan w:val="27"/>
            <w:vAlign w:val="center"/>
          </w:tcPr>
          <w:p w14:paraId="151143CA" w14:textId="41E97258" w:rsidR="004B553E" w:rsidRPr="00FF1020" w:rsidRDefault="007459B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Novi mediji i kreativne prakse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</w:tcPr>
          <w:p w14:paraId="52624C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134" w:type="dxa"/>
            <w:gridSpan w:val="2"/>
          </w:tcPr>
          <w:p w14:paraId="200EC310" w14:textId="609547A9" w:rsidR="004B553E" w:rsidRPr="00FF1020" w:rsidRDefault="007459B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49A2218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DE900C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8015" w:type="dxa"/>
            <w:gridSpan w:val="35"/>
            <w:shd w:val="clear" w:color="auto" w:fill="FFFFFF" w:themeFill="background1"/>
            <w:vAlign w:val="center"/>
          </w:tcPr>
          <w:p w14:paraId="2ECEF502" w14:textId="65C6ED7F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 xml:space="preserve">Integrirani preddiplomski i diplomski sveučilišni studij </w:t>
            </w:r>
            <w:r>
              <w:rPr>
                <w:rFonts w:ascii="Merriweather" w:hAnsi="Merriweather" w:cs="Times New Roman"/>
                <w:b/>
                <w:sz w:val="20"/>
              </w:rPr>
              <w:t>za učitelje</w:t>
            </w:r>
          </w:p>
        </w:tc>
      </w:tr>
      <w:tr w:rsidR="004B553E" w:rsidRPr="00FF1020" w14:paraId="1EB75406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81AE0C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2003" w:type="dxa"/>
            <w:gridSpan w:val="11"/>
          </w:tcPr>
          <w:p w14:paraId="7A2E78B3" w14:textId="77777777" w:rsidR="004B553E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2004" w:type="dxa"/>
            <w:gridSpan w:val="10"/>
          </w:tcPr>
          <w:p w14:paraId="63D96AA1" w14:textId="3ECC2341" w:rsidR="004B553E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B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04" w:type="dxa"/>
            <w:gridSpan w:val="9"/>
          </w:tcPr>
          <w:p w14:paraId="26DC8938" w14:textId="7757AA49" w:rsidR="004B553E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B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004" w:type="dxa"/>
            <w:gridSpan w:val="5"/>
            <w:shd w:val="clear" w:color="auto" w:fill="FFFFFF" w:themeFill="background1"/>
          </w:tcPr>
          <w:p w14:paraId="7588DDF1" w14:textId="77777777" w:rsidR="004B553E" w:rsidRPr="00FF1020" w:rsidRDefault="00C5744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F70B9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A1F2C3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03" w:type="dxa"/>
            <w:gridSpan w:val="7"/>
            <w:shd w:val="clear" w:color="auto" w:fill="FFFFFF" w:themeFill="background1"/>
            <w:vAlign w:val="center"/>
          </w:tcPr>
          <w:p w14:paraId="18EF2E9E" w14:textId="6BB96262" w:rsidR="004B553E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B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603" w:type="dxa"/>
            <w:gridSpan w:val="10"/>
            <w:shd w:val="clear" w:color="auto" w:fill="FFFFFF" w:themeFill="background1"/>
            <w:vAlign w:val="center"/>
          </w:tcPr>
          <w:p w14:paraId="2ADC1C92" w14:textId="1CA6DD6B" w:rsidR="004B553E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B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5940D738" w14:textId="77777777" w:rsidR="004B553E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03" w:type="dxa"/>
            <w:gridSpan w:val="8"/>
            <w:shd w:val="clear" w:color="auto" w:fill="FFFFFF" w:themeFill="background1"/>
            <w:vAlign w:val="center"/>
          </w:tcPr>
          <w:p w14:paraId="278D5271" w14:textId="54868E0B" w:rsidR="004B553E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603" w:type="dxa"/>
            <w:gridSpan w:val="4"/>
            <w:shd w:val="clear" w:color="auto" w:fill="FFFFFF" w:themeFill="background1"/>
            <w:vAlign w:val="center"/>
          </w:tcPr>
          <w:p w14:paraId="73A07D62" w14:textId="77777777" w:rsidR="004B553E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7123EA" w:rsidRPr="00FF1020" w14:paraId="38824B06" w14:textId="77777777" w:rsidTr="00B26CE5"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6857F59" w14:textId="77777777" w:rsidR="007123EA" w:rsidRPr="00FF1020" w:rsidRDefault="007123EA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636" w:type="dxa"/>
            <w:gridSpan w:val="8"/>
            <w:vMerge w:val="restart"/>
          </w:tcPr>
          <w:p w14:paraId="1A732FCF" w14:textId="77777777" w:rsidR="007123EA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FFDCDB3" w14:textId="0B39C008" w:rsidR="007123EA" w:rsidRPr="00FF1020" w:rsidRDefault="00C574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945" w:type="dxa"/>
            <w:gridSpan w:val="5"/>
            <w:vAlign w:val="center"/>
          </w:tcPr>
          <w:p w14:paraId="56C91A07" w14:textId="77777777" w:rsidR="007123EA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34" w:type="dxa"/>
            <w:gridSpan w:val="7"/>
            <w:vAlign w:val="center"/>
          </w:tcPr>
          <w:p w14:paraId="7BF85BC0" w14:textId="4D178810" w:rsidR="007123EA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B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134" w:type="dxa"/>
            <w:gridSpan w:val="4"/>
            <w:vAlign w:val="center"/>
          </w:tcPr>
          <w:p w14:paraId="01E4D375" w14:textId="77777777" w:rsidR="007123EA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34" w:type="dxa"/>
            <w:gridSpan w:val="5"/>
            <w:vAlign w:val="center"/>
          </w:tcPr>
          <w:p w14:paraId="4290E8F9" w14:textId="29162A87" w:rsidR="007123EA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134" w:type="dxa"/>
            <w:gridSpan w:val="5"/>
            <w:vAlign w:val="center"/>
          </w:tcPr>
          <w:p w14:paraId="4C467E83" w14:textId="77777777" w:rsidR="007123EA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34" w:type="dxa"/>
            <w:gridSpan w:val="2"/>
            <w:vAlign w:val="center"/>
          </w:tcPr>
          <w:p w14:paraId="47704134" w14:textId="77777777" w:rsidR="007123EA" w:rsidRPr="00FF1020" w:rsidRDefault="00C57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7123EA" w:rsidRPr="00FF1020" w14:paraId="321D44D0" w14:textId="77777777" w:rsidTr="00B26CE5">
        <w:tc>
          <w:tcPr>
            <w:tcW w:w="1307" w:type="dxa"/>
            <w:vMerge/>
            <w:shd w:val="clear" w:color="auto" w:fill="F2F2F2" w:themeFill="background1" w:themeFillShade="F2"/>
            <w:vAlign w:val="center"/>
          </w:tcPr>
          <w:p w14:paraId="2F0755FB" w14:textId="77777777" w:rsidR="007123EA" w:rsidRPr="00FF1020" w:rsidRDefault="007123EA" w:rsidP="007123E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vMerge/>
          </w:tcPr>
          <w:p w14:paraId="477A3BD9" w14:textId="77777777" w:rsidR="007123EA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3756E07B" w14:textId="5E6C065B" w:rsidR="007123EA" w:rsidRDefault="00C57442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134" w:type="dxa"/>
            <w:gridSpan w:val="7"/>
            <w:vAlign w:val="center"/>
          </w:tcPr>
          <w:p w14:paraId="1AEE90B3" w14:textId="3BC0F02F" w:rsidR="007123EA" w:rsidRDefault="00C57442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134" w:type="dxa"/>
            <w:gridSpan w:val="4"/>
            <w:vAlign w:val="center"/>
          </w:tcPr>
          <w:p w14:paraId="4D31D77A" w14:textId="6BA76EB6" w:rsidR="007123EA" w:rsidRDefault="00C57442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134" w:type="dxa"/>
            <w:gridSpan w:val="5"/>
            <w:vAlign w:val="center"/>
          </w:tcPr>
          <w:p w14:paraId="0C2442DB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62595BC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E46C1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7A782C1A" w14:textId="77777777" w:rsidTr="00B26CE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984E49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636" w:type="dxa"/>
            <w:gridSpan w:val="8"/>
            <w:vAlign w:val="center"/>
          </w:tcPr>
          <w:p w14:paraId="7A418223" w14:textId="0A5740D0" w:rsidR="00393964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5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945" w:type="dxa"/>
            <w:gridSpan w:val="5"/>
            <w:vAlign w:val="center"/>
          </w:tcPr>
          <w:p w14:paraId="3E2A7579" w14:textId="7D269486" w:rsidR="00393964" w:rsidRPr="00FF1020" w:rsidRDefault="00C5744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5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3119" w:type="dxa"/>
            <w:gridSpan w:val="15"/>
            <w:vAlign w:val="center"/>
          </w:tcPr>
          <w:p w14:paraId="7DE96710" w14:textId="77777777" w:rsidR="00393964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  <w:vAlign w:val="center"/>
          </w:tcPr>
          <w:p w14:paraId="7E23D54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34" w:type="dxa"/>
            <w:gridSpan w:val="2"/>
            <w:vAlign w:val="center"/>
          </w:tcPr>
          <w:p w14:paraId="3FBA30C1" w14:textId="184E8380" w:rsidR="00393964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4ED30DB" w14:textId="77777777" w:rsidR="00393964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67E7F0F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F40EC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357" w:type="dxa"/>
          </w:tcPr>
          <w:p w14:paraId="28CC9BA8" w14:textId="0F8B32E9" w:rsidR="00453362" w:rsidRPr="00FF1020" w:rsidRDefault="007344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359" w:type="dxa"/>
          </w:tcPr>
          <w:p w14:paraId="4C7C31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60" w:type="dxa"/>
          </w:tcPr>
          <w:p w14:paraId="538D9C0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0" w:type="dxa"/>
            <w:gridSpan w:val="3"/>
          </w:tcPr>
          <w:p w14:paraId="7AA73CA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4"/>
          </w:tcPr>
          <w:p w14:paraId="7CCF1F38" w14:textId="15418823" w:rsidR="00453362" w:rsidRPr="00FF1020" w:rsidRDefault="007123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972" w:type="dxa"/>
            <w:gridSpan w:val="5"/>
          </w:tcPr>
          <w:p w14:paraId="30EDA3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2794FF5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551" w:type="dxa"/>
            <w:gridSpan w:val="8"/>
          </w:tcPr>
          <w:p w14:paraId="1A15843B" w14:textId="6E5B6438" w:rsidR="00453362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01B7E6A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7DDD420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70" w:type="dxa"/>
            <w:gridSpan w:val="15"/>
            <w:vAlign w:val="center"/>
          </w:tcPr>
          <w:p w14:paraId="2C3C0A99" w14:textId="6CBD062D" w:rsidR="00453362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123EA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Sveučilište u Zadru – Novi kampus, Franje Tuđmana 24i, </w:t>
            </w:r>
            <w:r w:rsidRPr="00357DB6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Zadar, </w:t>
            </w:r>
            <w:r w:rsidR="00692F49">
              <w:rPr>
                <w:rFonts w:ascii="Merriweather" w:hAnsi="Merriweather" w:cs="Times New Roman"/>
                <w:bCs/>
                <w:sz w:val="18"/>
                <w:szCs w:val="20"/>
              </w:rPr>
              <w:t>14.30-</w:t>
            </w:r>
            <w:r w:rsidR="000A449D">
              <w:rPr>
                <w:rFonts w:ascii="Merriweather" w:hAnsi="Merriweather" w:cs="Times New Roman"/>
                <w:bCs/>
                <w:sz w:val="18"/>
                <w:szCs w:val="20"/>
              </w:rPr>
              <w:t>16 h, srijedom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  <w:vAlign w:val="center"/>
          </w:tcPr>
          <w:p w14:paraId="166F5EA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51" w:type="dxa"/>
            <w:gridSpan w:val="8"/>
            <w:vAlign w:val="center"/>
          </w:tcPr>
          <w:p w14:paraId="498E3887" w14:textId="0902210C" w:rsidR="00453362" w:rsidRPr="00FF1020" w:rsidRDefault="0073445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7123EA">
              <w:rPr>
                <w:rFonts w:ascii="Merriweather" w:hAnsi="Merriweather" w:cs="Times New Roman"/>
                <w:sz w:val="18"/>
                <w:szCs w:val="20"/>
              </w:rPr>
              <w:t>rvatski</w:t>
            </w:r>
          </w:p>
        </w:tc>
      </w:tr>
      <w:tr w:rsidR="00453362" w:rsidRPr="00FF1020" w14:paraId="5BCAE256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9CD8D8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70" w:type="dxa"/>
            <w:gridSpan w:val="15"/>
          </w:tcPr>
          <w:p w14:paraId="0DBAAEBD" w14:textId="17DF31B2" w:rsidR="00453362" w:rsidRPr="00357DB6" w:rsidRDefault="0076313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26.2.2024.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4DCE3B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51" w:type="dxa"/>
            <w:gridSpan w:val="8"/>
          </w:tcPr>
          <w:p w14:paraId="7BCBFD8C" w14:textId="42746CE5" w:rsidR="00453362" w:rsidRPr="00357DB6" w:rsidRDefault="0076313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7.6.2024.</w:t>
            </w:r>
          </w:p>
        </w:tc>
      </w:tr>
      <w:tr w:rsidR="00453362" w:rsidRPr="00FF1020" w14:paraId="10A4FB41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159EE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8015" w:type="dxa"/>
            <w:gridSpan w:val="35"/>
            <w:vAlign w:val="center"/>
          </w:tcPr>
          <w:p w14:paraId="421DE9F4" w14:textId="0639A33A" w:rsidR="00453362" w:rsidRPr="00FF1020" w:rsidRDefault="007123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95CD4F8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244796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2490D23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9630A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8015" w:type="dxa"/>
            <w:gridSpan w:val="35"/>
            <w:vAlign w:val="center"/>
          </w:tcPr>
          <w:p w14:paraId="578D497C" w14:textId="07A4A67E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23EB658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789D1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6D390641" w14:textId="16EE5A2F" w:rsidR="00453362" w:rsidRPr="00FF1020" w:rsidRDefault="00C574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3FB1EB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8"/>
            <w:vAlign w:val="center"/>
          </w:tcPr>
          <w:p w14:paraId="279F4373" w14:textId="0BD7FFDD" w:rsidR="00453362" w:rsidRPr="00FF1020" w:rsidRDefault="009C4BA1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5623E5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-1</w:t>
            </w:r>
            <w:r w:rsidR="005623E5">
              <w:rPr>
                <w:rFonts w:ascii="Merriweather" w:hAnsi="Merriweather" w:cs="Times New Roman"/>
                <w:sz w:val="18"/>
              </w:rPr>
              <w:t>2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>
              <w:rPr>
                <w:rFonts w:ascii="Merriweather" w:hAnsi="Merriweather" w:cs="Times New Roman"/>
                <w:sz w:val="18"/>
              </w:rPr>
              <w:t xml:space="preserve">soba 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br. 1</w:t>
            </w:r>
          </w:p>
        </w:tc>
      </w:tr>
      <w:tr w:rsidR="00453362" w:rsidRPr="00FF1020" w14:paraId="2B8A076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8A1A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8015" w:type="dxa"/>
            <w:gridSpan w:val="35"/>
            <w:vAlign w:val="center"/>
          </w:tcPr>
          <w:p w14:paraId="0C9E2F52" w14:textId="3EC7A81C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03341D0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94BA1A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1584B72B" w14:textId="690781C1" w:rsidR="00453362" w:rsidRPr="00FF1020" w:rsidRDefault="00C574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1F73B50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8"/>
            <w:vAlign w:val="center"/>
          </w:tcPr>
          <w:p w14:paraId="34F3ACAC" w14:textId="56E5BEC3" w:rsidR="00453362" w:rsidRPr="00FF1020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123EA">
              <w:rPr>
                <w:rFonts w:ascii="Merriweather" w:hAnsi="Merriweather" w:cs="Times New Roman"/>
                <w:sz w:val="18"/>
              </w:rPr>
              <w:t>1</w:t>
            </w:r>
            <w:r w:rsidR="005623E5">
              <w:rPr>
                <w:rFonts w:ascii="Merriweather" w:hAnsi="Merriweather" w:cs="Times New Roman"/>
                <w:sz w:val="18"/>
              </w:rPr>
              <w:t>1</w:t>
            </w:r>
            <w:r w:rsidRPr="007123EA">
              <w:rPr>
                <w:rFonts w:ascii="Merriweather" w:hAnsi="Merriweather" w:cs="Times New Roman"/>
                <w:sz w:val="18"/>
              </w:rPr>
              <w:t>-1</w:t>
            </w:r>
            <w:r w:rsidR="005623E5">
              <w:rPr>
                <w:rFonts w:ascii="Merriweather" w:hAnsi="Merriweather" w:cs="Times New Roman"/>
                <w:sz w:val="18"/>
              </w:rPr>
              <w:t>2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 w:rsidR="009C4BA1">
              <w:rPr>
                <w:rFonts w:ascii="Merriweather" w:hAnsi="Merriweather" w:cs="Times New Roman"/>
                <w:sz w:val="18"/>
              </w:rPr>
              <w:t>soba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br. 1</w:t>
            </w:r>
          </w:p>
        </w:tc>
      </w:tr>
      <w:tr w:rsidR="00453362" w:rsidRPr="00FF1020" w14:paraId="139D6355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41A28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599F107" w14:textId="77777777" w:rsidTr="00A860ED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7F877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603" w:type="dxa"/>
            <w:gridSpan w:val="7"/>
            <w:vAlign w:val="center"/>
          </w:tcPr>
          <w:p w14:paraId="3206242F" w14:textId="78621080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603" w:type="dxa"/>
            <w:gridSpan w:val="10"/>
            <w:vAlign w:val="center"/>
          </w:tcPr>
          <w:p w14:paraId="30A6FD09" w14:textId="77777777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603" w:type="dxa"/>
            <w:gridSpan w:val="6"/>
            <w:vAlign w:val="center"/>
          </w:tcPr>
          <w:p w14:paraId="11461392" w14:textId="144D95AA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03" w:type="dxa"/>
            <w:gridSpan w:val="8"/>
            <w:vAlign w:val="center"/>
          </w:tcPr>
          <w:p w14:paraId="48697E96" w14:textId="77777777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603" w:type="dxa"/>
            <w:gridSpan w:val="4"/>
            <w:vAlign w:val="center"/>
          </w:tcPr>
          <w:p w14:paraId="122A2353" w14:textId="22DB2C22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F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5855049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DC09D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03" w:type="dxa"/>
            <w:gridSpan w:val="7"/>
            <w:vAlign w:val="center"/>
          </w:tcPr>
          <w:p w14:paraId="5166BFAB" w14:textId="60F60A0E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F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603" w:type="dxa"/>
            <w:gridSpan w:val="10"/>
            <w:vAlign w:val="center"/>
          </w:tcPr>
          <w:p w14:paraId="6DD3D53D" w14:textId="77777777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603" w:type="dxa"/>
            <w:gridSpan w:val="6"/>
            <w:vAlign w:val="center"/>
          </w:tcPr>
          <w:p w14:paraId="72A8885B" w14:textId="77777777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03" w:type="dxa"/>
            <w:gridSpan w:val="8"/>
            <w:vAlign w:val="center"/>
          </w:tcPr>
          <w:p w14:paraId="46840D5C" w14:textId="77777777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603" w:type="dxa"/>
            <w:gridSpan w:val="4"/>
            <w:vAlign w:val="center"/>
          </w:tcPr>
          <w:p w14:paraId="53015777" w14:textId="77777777" w:rsidR="00453362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A3C9EA7" w14:textId="77777777" w:rsidTr="00A860ED">
        <w:trPr>
          <w:gridAfter w:val="1"/>
          <w:wAfter w:w="236" w:type="dxa"/>
        </w:trPr>
        <w:tc>
          <w:tcPr>
            <w:tcW w:w="2608" w:type="dxa"/>
            <w:gridSpan w:val="5"/>
            <w:shd w:val="clear" w:color="auto" w:fill="F2F2F2" w:themeFill="background1" w:themeFillShade="F2"/>
          </w:tcPr>
          <w:p w14:paraId="1665FB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714" w:type="dxa"/>
            <w:gridSpan w:val="31"/>
            <w:vAlign w:val="center"/>
          </w:tcPr>
          <w:p w14:paraId="4A9F744F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7E7C1776" w14:textId="30AFF66F" w:rsidR="0012600A" w:rsidRPr="00137E70" w:rsidRDefault="00317112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promicati koncepte cjeloživotnog učenja te se zalagati za osobni profesionalni razvoj</w:t>
            </w:r>
          </w:p>
          <w:p w14:paraId="718C7F48" w14:textId="698DBC7E" w:rsidR="00317112" w:rsidRPr="00137E70" w:rsidRDefault="00B2235E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razviti sposobnost kreativnog mišljenja, organiziranja i planiranja samostalnog učenja i praktičnih aktivnosti i kritičkog odnosa prema umjetnosti</w:t>
            </w:r>
          </w:p>
          <w:p w14:paraId="302409E0" w14:textId="7D851924" w:rsidR="00B2235E" w:rsidRPr="00137E70" w:rsidRDefault="00B2235E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samostalnim i kontinuiranim radom u različitim umjetničkim medijima ostvariti napredak u tim područjima rada</w:t>
            </w:r>
          </w:p>
          <w:p w14:paraId="6C87A587" w14:textId="76228571" w:rsidR="00B2235E" w:rsidRPr="00137E70" w:rsidRDefault="005D49F0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 xml:space="preserve">izražavati </w:t>
            </w:r>
            <w:r w:rsidR="00137E70">
              <w:rPr>
                <w:rFonts w:ascii="Merriweather" w:hAnsi="Merriweather" w:cs="Times New Roman"/>
                <w:sz w:val="18"/>
              </w:rPr>
              <w:t xml:space="preserve">se </w:t>
            </w:r>
            <w:r w:rsidRPr="00137E70">
              <w:rPr>
                <w:rFonts w:ascii="Merriweather" w:hAnsi="Merriweather" w:cs="Times New Roman"/>
                <w:sz w:val="18"/>
              </w:rPr>
              <w:t xml:space="preserve">u medijima suvremene umjetnosti koji za podlogu imaju suvremene umjetničke medije i kreativne prakse, te realizirati različite umjetničke projekte i radionice za poticanje kreativnosti </w:t>
            </w:r>
            <w:r w:rsidRPr="00137E70">
              <w:rPr>
                <w:rFonts w:ascii="Merriweather" w:hAnsi="Merriweather" w:cs="Times New Roman"/>
                <w:sz w:val="18"/>
              </w:rPr>
              <w:lastRenderedPageBreak/>
              <w:t>među djecom</w:t>
            </w:r>
          </w:p>
          <w:p w14:paraId="099E2034" w14:textId="25663A8F" w:rsidR="005D49F0" w:rsidRPr="00137E70" w:rsidRDefault="005D49F0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razlikovati i kontekstualizirati suvremene umjetničke medije i kreativne prakse</w:t>
            </w:r>
          </w:p>
          <w:p w14:paraId="76CB9DF9" w14:textId="5DE15930" w:rsidR="005D49F0" w:rsidRPr="00137E70" w:rsidRDefault="00FC5DEF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razviti vlastiti likovni izraz</w:t>
            </w:r>
          </w:p>
          <w:p w14:paraId="616D5401" w14:textId="42A3F483" w:rsidR="00FC5DEF" w:rsidRPr="00137E70" w:rsidRDefault="00FC5DEF" w:rsidP="00137E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aktivno sudjelovati u kreativnim i poticajnim umjetničko obrazovnim projektima</w:t>
            </w:r>
          </w:p>
        </w:tc>
      </w:tr>
      <w:tr w:rsidR="00310F9A" w:rsidRPr="00FF1020" w14:paraId="33BB0832" w14:textId="77777777" w:rsidTr="00A860ED">
        <w:trPr>
          <w:gridAfter w:val="1"/>
          <w:wAfter w:w="236" w:type="dxa"/>
        </w:trPr>
        <w:tc>
          <w:tcPr>
            <w:tcW w:w="2608" w:type="dxa"/>
            <w:gridSpan w:val="5"/>
            <w:shd w:val="clear" w:color="auto" w:fill="F2F2F2" w:themeFill="background1" w:themeFillShade="F2"/>
          </w:tcPr>
          <w:p w14:paraId="429F42E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714" w:type="dxa"/>
            <w:gridSpan w:val="31"/>
            <w:vAlign w:val="center"/>
          </w:tcPr>
          <w:p w14:paraId="0B5AB51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4A8E8BB7" w14:textId="77777777" w:rsidR="00E4215B" w:rsidRPr="00137E70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artikulirati i analizirati nastavni sat Likovne kulture prema propisanom nastavnom planu i programu za razrednu nastavu u osnovnoj školi</w:t>
            </w:r>
          </w:p>
          <w:p w14:paraId="72D6C11A" w14:textId="7E10625D" w:rsidR="00310F9A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137E70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1CD5AAFE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293622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F8930B5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4C0D91BD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720" w:type="dxa"/>
            <w:gridSpan w:val="9"/>
            <w:vAlign w:val="center"/>
          </w:tcPr>
          <w:p w14:paraId="3F9CD3BB" w14:textId="35A2AC64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20" w:type="dxa"/>
            <w:gridSpan w:val="10"/>
            <w:vAlign w:val="center"/>
          </w:tcPr>
          <w:p w14:paraId="7E737F20" w14:textId="77777777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720" w:type="dxa"/>
            <w:gridSpan w:val="6"/>
            <w:vAlign w:val="center"/>
          </w:tcPr>
          <w:p w14:paraId="2FE0F8CB" w14:textId="77777777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721" w:type="dxa"/>
            <w:gridSpan w:val="8"/>
            <w:vAlign w:val="center"/>
          </w:tcPr>
          <w:p w14:paraId="64B55B7C" w14:textId="77777777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134" w:type="dxa"/>
            <w:gridSpan w:val="2"/>
            <w:vAlign w:val="center"/>
          </w:tcPr>
          <w:p w14:paraId="1C8398CA" w14:textId="77777777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A25B99B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D1E79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20" w:type="dxa"/>
            <w:gridSpan w:val="9"/>
            <w:vAlign w:val="center"/>
          </w:tcPr>
          <w:p w14:paraId="253581D4" w14:textId="209A826F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20" w:type="dxa"/>
            <w:gridSpan w:val="10"/>
            <w:vAlign w:val="center"/>
          </w:tcPr>
          <w:p w14:paraId="10C26F7F" w14:textId="77777777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720" w:type="dxa"/>
            <w:gridSpan w:val="6"/>
            <w:vAlign w:val="center"/>
          </w:tcPr>
          <w:p w14:paraId="0E3C0793" w14:textId="5B72DB63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721" w:type="dxa"/>
            <w:gridSpan w:val="8"/>
            <w:vAlign w:val="center"/>
          </w:tcPr>
          <w:p w14:paraId="2FFB3ADD" w14:textId="77777777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134" w:type="dxa"/>
            <w:gridSpan w:val="2"/>
            <w:vAlign w:val="center"/>
          </w:tcPr>
          <w:p w14:paraId="540E0D6C" w14:textId="67FE5EA6" w:rsidR="00FC2198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B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0178BD" w:rsidRPr="00FF1020" w14:paraId="2AE89AB9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44E5330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03" w:type="dxa"/>
            <w:gridSpan w:val="11"/>
            <w:vAlign w:val="center"/>
          </w:tcPr>
          <w:p w14:paraId="5BDA3725" w14:textId="77777777" w:rsidR="000178BD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2004" w:type="dxa"/>
            <w:gridSpan w:val="10"/>
            <w:vAlign w:val="center"/>
          </w:tcPr>
          <w:p w14:paraId="5D82770F" w14:textId="0FC622DA" w:rsidR="000178BD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2004" w:type="dxa"/>
            <w:gridSpan w:val="9"/>
            <w:vAlign w:val="center"/>
          </w:tcPr>
          <w:p w14:paraId="711E5483" w14:textId="77777777" w:rsidR="000178BD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004" w:type="dxa"/>
            <w:gridSpan w:val="5"/>
            <w:vAlign w:val="center"/>
          </w:tcPr>
          <w:p w14:paraId="339D0C2B" w14:textId="77777777" w:rsidR="000178BD" w:rsidRPr="00FF1020" w:rsidRDefault="00C574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178BD" w:rsidRPr="00FF1020" w14:paraId="1502B954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8848186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8015" w:type="dxa"/>
            <w:gridSpan w:val="35"/>
            <w:vAlign w:val="center"/>
          </w:tcPr>
          <w:p w14:paraId="29292A4F" w14:textId="77777777" w:rsidR="000178BD" w:rsidRDefault="000178BD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sz w:val="18"/>
              </w:rPr>
              <w:t xml:space="preserve">redovni dolasci na predavanja i vježbe (prema </w:t>
            </w:r>
            <w:r w:rsidRPr="00E4215B">
              <w:rPr>
                <w:rFonts w:ascii="Merriweather" w:eastAsia="MS Gothic" w:hAnsi="Merriweather" w:cs="Times New Roman"/>
                <w:i/>
                <w:iCs/>
                <w:sz w:val="18"/>
              </w:rPr>
              <w:t>Pravilniku o studijima i studiranju</w:t>
            </w:r>
            <w:r w:rsidRPr="00E4215B">
              <w:rPr>
                <w:rFonts w:ascii="Merriweather" w:eastAsia="MS Gothic" w:hAnsi="Merriweather" w:cs="Times New Roman"/>
                <w:sz w:val="18"/>
              </w:rPr>
              <w:t>, čl. 26)</w:t>
            </w:r>
          </w:p>
          <w:p w14:paraId="4D216E6F" w14:textId="6F154E5E" w:rsidR="000178BD" w:rsidRPr="00E4215B" w:rsidRDefault="00963148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</w:t>
            </w:r>
            <w:r w:rsidR="00951708">
              <w:rPr>
                <w:rFonts w:ascii="Merriweather" w:eastAsia="MS Gothic" w:hAnsi="Merriweather" w:cs="Times New Roman"/>
                <w:sz w:val="18"/>
              </w:rPr>
              <w:t xml:space="preserve"> barem jednog praktičnog zadatka</w:t>
            </w:r>
          </w:p>
        </w:tc>
      </w:tr>
      <w:tr w:rsidR="00FC2198" w:rsidRPr="00FF1020" w14:paraId="05C2608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60537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464" w:type="dxa"/>
            <w:gridSpan w:val="12"/>
          </w:tcPr>
          <w:p w14:paraId="3121A883" w14:textId="425E1941" w:rsidR="00FC2198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3000" w:type="dxa"/>
            <w:gridSpan w:val="15"/>
          </w:tcPr>
          <w:p w14:paraId="734A7F28" w14:textId="058FCCC9" w:rsidR="00FC2198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51" w:type="dxa"/>
            <w:gridSpan w:val="8"/>
          </w:tcPr>
          <w:p w14:paraId="0BFD0C02" w14:textId="0179D872" w:rsidR="00FC2198" w:rsidRPr="00FF1020" w:rsidRDefault="00C574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84A9CB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0CFEC11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464" w:type="dxa"/>
            <w:gridSpan w:val="12"/>
            <w:vAlign w:val="center"/>
          </w:tcPr>
          <w:p w14:paraId="244153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000" w:type="dxa"/>
            <w:gridSpan w:val="15"/>
            <w:vAlign w:val="center"/>
          </w:tcPr>
          <w:p w14:paraId="7927D46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080B4C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6D7F019A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072B2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8015" w:type="dxa"/>
            <w:gridSpan w:val="35"/>
            <w:vAlign w:val="center"/>
          </w:tcPr>
          <w:p w14:paraId="2B29611B" w14:textId="23D1E04F" w:rsidR="00FC2198" w:rsidRPr="00FF1020" w:rsidRDefault="00951933" w:rsidP="00BC7A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51933">
              <w:rPr>
                <w:rFonts w:ascii="Merriweather" w:eastAsia="MS Gothic" w:hAnsi="Merriweather" w:cs="Times New Roman"/>
                <w:sz w:val="18"/>
              </w:rPr>
              <w:t>Kolegijem se studente teorijski i praktično upoznaje s nekim fenomenima suvremene umjetnosti poput aproprijacije, stencila, digitalne grafike, digitalne stop-animacije. Studenti se s tim fenomenima upoznaju posredstvom umjetničkih primjera, istražuju ih i analiziraju te izvode vlastite likovne i vizualne radove.</w:t>
            </w:r>
          </w:p>
        </w:tc>
      </w:tr>
      <w:tr w:rsidR="00E4215B" w:rsidRPr="00FF1020" w14:paraId="7B58B9AE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C6D6503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8015" w:type="dxa"/>
            <w:gridSpan w:val="35"/>
          </w:tcPr>
          <w:p w14:paraId="56F4856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b/>
                <w:bCs/>
                <w:sz w:val="18"/>
              </w:rPr>
              <w:t>Predavanja</w:t>
            </w:r>
          </w:p>
          <w:p w14:paraId="445EDA7C" w14:textId="041A000F" w:rsidR="002331BC" w:rsidRP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Uvodno predavanje</w:t>
            </w:r>
          </w:p>
          <w:p w14:paraId="05F09966" w14:textId="708A5594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Aproprijacija u suvremenoj umjetnosti</w:t>
            </w:r>
            <w:r w:rsidR="000B6863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7F83CEB3" w14:textId="04A4ACD4" w:rsidR="000B6863" w:rsidRPr="002331BC" w:rsidRDefault="000B6863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Aproprijacija u suvremenoj umjetnosti (II)</w:t>
            </w:r>
          </w:p>
          <w:p w14:paraId="7A398311" w14:textId="786AB63A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Warhol i sitotisak</w:t>
            </w:r>
          </w:p>
          <w:p w14:paraId="3C04AF08" w14:textId="1CD37CE2" w:rsidR="00B66F94" w:rsidRPr="002331BC" w:rsidRDefault="00B66F94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Banksy i stencil</w:t>
            </w:r>
          </w:p>
          <w:p w14:paraId="0991BBFF" w14:textId="118C7982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Olafur Eliasson i boje</w:t>
            </w:r>
            <w:r w:rsidR="00531B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>(I)</w:t>
            </w:r>
          </w:p>
          <w:p w14:paraId="70AD4E31" w14:textId="6A60024A" w:rsidR="00531BEE" w:rsidRDefault="00531BEE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Olafur Eliasson i boje</w:t>
            </w:r>
            <w:r w:rsidR="00F4117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>(II)</w:t>
            </w:r>
          </w:p>
          <w:p w14:paraId="73252517" w14:textId="040E6022" w:rsidR="00531BEE" w:rsidRDefault="00531BEE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Olafur Eliasson i boje</w:t>
            </w:r>
            <w:r w:rsidR="00F41174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>III)</w:t>
            </w:r>
          </w:p>
          <w:p w14:paraId="6226FA4F" w14:textId="32B2A08B" w:rsidR="002331BC" w:rsidRDefault="002331B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>Barbara Kruger i kombinacija slike i teksta</w:t>
            </w:r>
            <w:r w:rsidR="00993EBE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2BAB326C" w14:textId="25A57199" w:rsidR="00993EBE" w:rsidRPr="002331BC" w:rsidRDefault="00993EBE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Barbara Kruger i kombinacija slike i teksta (II)</w:t>
            </w:r>
          </w:p>
          <w:p w14:paraId="77DD88E2" w14:textId="06166BB2" w:rsidR="004751A0" w:rsidRDefault="00385A2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Animirani film (I)</w:t>
            </w:r>
          </w:p>
          <w:p w14:paraId="777BB94D" w14:textId="05802B75" w:rsidR="00385A2C" w:rsidRDefault="00385A2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Animirani film (II)</w:t>
            </w:r>
          </w:p>
          <w:p w14:paraId="7AFCC213" w14:textId="4C14FCCC" w:rsidR="00385A2C" w:rsidRDefault="00385A2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Animirani film (III)</w:t>
            </w:r>
          </w:p>
          <w:p w14:paraId="283FAF65" w14:textId="30DD44DA" w:rsidR="00385A2C" w:rsidRDefault="00385A2C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Animirani film (IV)</w:t>
            </w:r>
          </w:p>
          <w:p w14:paraId="251B509F" w14:textId="445BC091" w:rsidR="00475C04" w:rsidRPr="002331BC" w:rsidRDefault="00475C04" w:rsidP="002331BC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  <w:p w14:paraId="5C441BAE" w14:textId="0342A836" w:rsidR="00E4215B" w:rsidRPr="00005D94" w:rsidRDefault="00E4215B" w:rsidP="002331B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b/>
                <w:bCs/>
                <w:sz w:val="18"/>
              </w:rPr>
              <w:t>Vježbe</w:t>
            </w:r>
          </w:p>
          <w:p w14:paraId="3BE6D5C0" w14:textId="77777777" w:rsidR="00E4215B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43D8">
              <w:rPr>
                <w:rFonts w:ascii="Merriweather" w:eastAsia="MS Gothic" w:hAnsi="Merriweather" w:cs="Times New Roman"/>
                <w:sz w:val="18"/>
              </w:rPr>
              <w:t>Organizacija rada na vježbama</w:t>
            </w:r>
          </w:p>
          <w:p w14:paraId="2027B9E8" w14:textId="5F10B053" w:rsidR="000B6863" w:rsidRPr="007743D8" w:rsidRDefault="000B6863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Analiza primjera aproprijacije u umjetnosti</w:t>
            </w:r>
          </w:p>
          <w:p w14:paraId="0FCA98D7" w14:textId="2F8783AA" w:rsidR="00B66F94" w:rsidRDefault="002331BC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2331BC">
              <w:rPr>
                <w:rFonts w:ascii="Merriweather" w:eastAsia="MS Gothic" w:hAnsi="Merriweather" w:cs="Times New Roman"/>
                <w:sz w:val="18"/>
              </w:rPr>
              <w:t xml:space="preserve">Izvedba kolaža kao podloge za stencil </w:t>
            </w:r>
          </w:p>
          <w:p w14:paraId="391A436F" w14:textId="43208027" w:rsidR="00B66F94" w:rsidRDefault="00B66F9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B66F94">
              <w:rPr>
                <w:rFonts w:ascii="Merriweather" w:eastAsia="MS Gothic" w:hAnsi="Merriweather" w:cs="Times New Roman"/>
                <w:sz w:val="18"/>
              </w:rPr>
              <w:t xml:space="preserve">Izvedba šablone za stencil </w:t>
            </w:r>
          </w:p>
          <w:p w14:paraId="62E4263A" w14:textId="583246CE" w:rsidR="007743D8" w:rsidRPr="007743D8" w:rsidRDefault="00B66F9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stencila</w:t>
            </w:r>
          </w:p>
          <w:p w14:paraId="671AEB43" w14:textId="40896619" w:rsidR="007743D8" w:rsidRDefault="00F3078A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manikina za računalnu grafiku</w:t>
            </w:r>
          </w:p>
          <w:p w14:paraId="24DA0CA4" w14:textId="22056064" w:rsidR="00366E10" w:rsidRPr="007743D8" w:rsidRDefault="00366E10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Fotografiranje manikina</w:t>
            </w:r>
          </w:p>
          <w:p w14:paraId="08C61C3A" w14:textId="2246E509" w:rsidR="007743D8" w:rsidRDefault="000E593F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Vježba za samostalnu izvedbu računalne grafike</w:t>
            </w:r>
            <w:r w:rsidR="00531BEE">
              <w:rPr>
                <w:rFonts w:ascii="Merriweather" w:eastAsia="MS Gothic" w:hAnsi="Merriweather" w:cs="Times New Roman"/>
                <w:sz w:val="18"/>
              </w:rPr>
              <w:t xml:space="preserve"> s polazištem u fotografijama manikina</w:t>
            </w:r>
          </w:p>
          <w:p w14:paraId="0E03B408" w14:textId="756E3DC3" w:rsidR="00322041" w:rsidRDefault="00993EBE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Istraživanje tipografije u svrhu oblikovanja jednostavne </w:t>
            </w:r>
            <w:r w:rsidR="0080162F">
              <w:rPr>
                <w:rFonts w:ascii="Merriweather" w:eastAsia="MS Gothic" w:hAnsi="Merriweather" w:cs="Times New Roman"/>
                <w:sz w:val="18"/>
              </w:rPr>
              <w:t xml:space="preserve">tekstualne </w:t>
            </w:r>
            <w:r>
              <w:rPr>
                <w:rFonts w:ascii="Merriweather" w:eastAsia="MS Gothic" w:hAnsi="Merriweather" w:cs="Times New Roman"/>
                <w:sz w:val="18"/>
              </w:rPr>
              <w:t>poruke</w:t>
            </w:r>
          </w:p>
          <w:p w14:paraId="7CD54396" w14:textId="21444DA0" w:rsidR="00993EBE" w:rsidRDefault="00043D93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Vježba za samostalnu izvedbu računalne grafike (kombinacija prethodno izvedene grafike </w:t>
            </w:r>
            <w:r w:rsidR="007D2E5F">
              <w:rPr>
                <w:rFonts w:ascii="Merriweather" w:eastAsia="MS Gothic" w:hAnsi="Merriweather" w:cs="Times New Roman"/>
                <w:sz w:val="18"/>
              </w:rPr>
              <w:t xml:space="preserve">i </w:t>
            </w:r>
            <w:r w:rsidR="0080162F">
              <w:rPr>
                <w:rFonts w:ascii="Merriweather" w:eastAsia="MS Gothic" w:hAnsi="Merriweather" w:cs="Times New Roman"/>
                <w:sz w:val="18"/>
              </w:rPr>
              <w:t>pažljivo odabrane tekstualne poruke)</w:t>
            </w:r>
          </w:p>
          <w:p w14:paraId="5EE76717" w14:textId="6DF5656F" w:rsidR="00385A2C" w:rsidRDefault="00421F81" w:rsidP="00B74F03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Analiza raz</w:t>
            </w:r>
            <w:r w:rsidR="000E6F69">
              <w:rPr>
                <w:rFonts w:ascii="Merriweather" w:eastAsia="MS Gothic" w:hAnsi="Merriweather" w:cs="Times New Roman"/>
                <w:sz w:val="18"/>
              </w:rPr>
              <w:t>ličitih vrsta animiranih filmova</w:t>
            </w:r>
          </w:p>
          <w:p w14:paraId="4A4B4D86" w14:textId="6C80A127" w:rsidR="00421F81" w:rsidRDefault="000E6F69" w:rsidP="00B74F03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Koncipiranje likova i scenografije za stop animaciju</w:t>
            </w:r>
          </w:p>
          <w:p w14:paraId="002779FF" w14:textId="65B10434" w:rsidR="000E6F69" w:rsidRDefault="000E6F69" w:rsidP="00B74F03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Koncipiranje knjige snimanja za stop animaciju</w:t>
            </w:r>
          </w:p>
          <w:p w14:paraId="19DD47BF" w14:textId="031C037A" w:rsidR="000E6F69" w:rsidRDefault="000E6F69" w:rsidP="00B74F03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Vježba za izvedbu stop animacije u paru</w:t>
            </w:r>
          </w:p>
          <w:p w14:paraId="6F250C60" w14:textId="25C703BE" w:rsidR="007743D8" w:rsidRPr="00B74F03" w:rsidRDefault="00475C04" w:rsidP="00B74F03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Terenska nastava</w:t>
            </w:r>
          </w:p>
        </w:tc>
      </w:tr>
      <w:tr w:rsidR="00E4215B" w:rsidRPr="00FF1020" w14:paraId="027F5228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5D83D54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8015" w:type="dxa"/>
            <w:gridSpan w:val="35"/>
            <w:vAlign w:val="center"/>
          </w:tcPr>
          <w:p w14:paraId="01A0C232" w14:textId="77777777" w:rsidR="00236BA1" w:rsidRDefault="00236BA1" w:rsidP="00236BA1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 xml:space="preserve">Šuvaković, M. </w:t>
            </w:r>
            <w:r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2005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).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Pojmovnik suvremene umjetnosti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 xml:space="preserve">Horetzky, &amp; Vlees </w:t>
            </w:r>
            <w:r>
              <w:rPr>
                <w:rFonts w:ascii="Merriweather" w:hAnsi="Merriweather" w:cs="Times New Roman"/>
                <w:sz w:val="18"/>
                <w:szCs w:val="18"/>
              </w:rPr>
              <w:t>Beton.</w:t>
            </w:r>
          </w:p>
          <w:p w14:paraId="70A89961" w14:textId="77777777" w:rsidR="000121B3" w:rsidRDefault="004D42A1" w:rsidP="000121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121B3">
              <w:rPr>
                <w:rFonts w:ascii="Merriweather" w:eastAsia="MS Gothic" w:hAnsi="Merriweather" w:cs="Times New Roman"/>
                <w:sz w:val="18"/>
              </w:rPr>
              <w:t>Vinh, K.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(2010). </w:t>
            </w:r>
            <w:r w:rsidRPr="000121B3">
              <w:rPr>
                <w:rFonts w:ascii="Merriweather" w:eastAsia="MS Gothic" w:hAnsi="Merriweather" w:cs="Times New Roman"/>
                <w:sz w:val="18"/>
              </w:rPr>
              <w:t>Ordering disorder, Grid principles for web design.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121B3">
              <w:rPr>
                <w:rFonts w:ascii="Merriweather" w:eastAsia="MS Gothic" w:hAnsi="Merriweather" w:cs="Times New Roman"/>
                <w:sz w:val="18"/>
              </w:rPr>
              <w:t>New Riders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3B56F66" w14:textId="11965381" w:rsidR="004D42A1" w:rsidRPr="00FF1020" w:rsidRDefault="004D42A1" w:rsidP="000121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121B3">
              <w:rPr>
                <w:rFonts w:ascii="Merriweather" w:eastAsia="MS Gothic" w:hAnsi="Merriweather" w:cs="Times New Roman"/>
                <w:sz w:val="18"/>
              </w:rPr>
              <w:t>Noblet, J.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(1999). </w:t>
            </w:r>
            <w:r w:rsidRPr="000121B3">
              <w:rPr>
                <w:rFonts w:ascii="Merriweather" w:eastAsia="MS Gothic" w:hAnsi="Merriweather" w:cs="Times New Roman"/>
                <w:sz w:val="18"/>
              </w:rPr>
              <w:t>Dizajn pokret i šestar.</w:t>
            </w:r>
            <w:r w:rsidRPr="000121B3">
              <w:rPr>
                <w:rFonts w:ascii="Merriweather" w:eastAsia="MS Gothic" w:hAnsi="Merriweather" w:cs="Times New Roman"/>
                <w:sz w:val="18"/>
              </w:rPr>
              <w:tab/>
              <w:t>Golden marketing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005D94" w:rsidRPr="00FF1020" w14:paraId="3953175B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97F818D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8015" w:type="dxa"/>
            <w:gridSpan w:val="35"/>
          </w:tcPr>
          <w:p w14:paraId="6FB625BE" w14:textId="43043956" w:rsidR="00576E68" w:rsidRPr="00576E68" w:rsidRDefault="00576E68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>Walther, I. F. (Ed.)</w:t>
            </w:r>
            <w:r w:rsidR="00571B25">
              <w:rPr>
                <w:rFonts w:ascii="Merriweather" w:hAnsi="Merriweather" w:cs="Times New Roman"/>
                <w:sz w:val="18"/>
                <w:szCs w:val="18"/>
              </w:rPr>
              <w:t xml:space="preserve">. (2004).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Umjetnost 20. stoljeća</w:t>
            </w:r>
            <w:r w:rsidR="00571B25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>V.B.</w:t>
            </w:r>
            <w:r w:rsidR="00571B25">
              <w:rPr>
                <w:rFonts w:ascii="Merriweather" w:hAnsi="Merriweather" w:cs="Times New Roman"/>
                <w:sz w:val="18"/>
                <w:szCs w:val="18"/>
              </w:rPr>
              <w:t>Z.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9D2DE76" w14:textId="3E9B34FB" w:rsidR="00576E68" w:rsidRPr="00576E68" w:rsidRDefault="00571B25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Beroš, N. (20</w:t>
            </w:r>
            <w:r w:rsidR="001F3D49">
              <w:rPr>
                <w:rFonts w:ascii="Merriweather" w:hAnsi="Merriweather" w:cs="Times New Roman"/>
                <w:sz w:val="18"/>
                <w:szCs w:val="18"/>
              </w:rPr>
              <w:t>1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7).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Početnica za konceptualce: nova umjetnička praksa protumačena djeci</w:t>
            </w:r>
            <w:r w:rsidR="001F3D4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Muzej suvremene umjetnost</w:t>
            </w:r>
            <w:r w:rsidR="002124D0">
              <w:rPr>
                <w:rFonts w:ascii="Merriweather" w:hAnsi="Merriweather" w:cs="Times New Roman"/>
                <w:sz w:val="18"/>
                <w:szCs w:val="18"/>
              </w:rPr>
              <w:t>i.</w:t>
            </w:r>
          </w:p>
          <w:p w14:paraId="69AD3932" w14:textId="481F22A3" w:rsidR="00576E68" w:rsidRPr="00576E68" w:rsidRDefault="002124D0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>Beroš, N., &amp; El Sayed, H.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(2005). </w:t>
            </w:r>
            <w:r w:rsidRPr="00576E68">
              <w:rPr>
                <w:rFonts w:ascii="Merriweather" w:hAnsi="Merriweather" w:cs="Times New Roman"/>
                <w:sz w:val="18"/>
                <w:szCs w:val="18"/>
              </w:rPr>
              <w:tab/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Zar je to umjetnost?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ab/>
              <w:t>Muzej suvremene umjetnost</w:t>
            </w:r>
            <w:r>
              <w:rPr>
                <w:rFonts w:ascii="Merriweather" w:hAnsi="Merriweather" w:cs="Times New Roman"/>
                <w:sz w:val="18"/>
                <w:szCs w:val="18"/>
              </w:rPr>
              <w:t>i.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ab/>
              <w:t xml:space="preserve"> </w:t>
            </w:r>
          </w:p>
          <w:p w14:paraId="35781552" w14:textId="72391017" w:rsidR="00576E68" w:rsidRPr="00576E68" w:rsidRDefault="002124D0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Danto, A. C. (1997).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Preobražaj svakidašnjeg: filozofija umjetnosti.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Kruzak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5AD6C2AE" w14:textId="2FDAB312" w:rsidR="00576E68" w:rsidRPr="00576E68" w:rsidRDefault="002124D0" w:rsidP="00576E6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76E68">
              <w:rPr>
                <w:rFonts w:ascii="Merriweather" w:hAnsi="Merriweather" w:cs="Times New Roman"/>
                <w:sz w:val="18"/>
                <w:szCs w:val="18"/>
              </w:rPr>
              <w:t>Danto, A. C.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(2007).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Nasilje nad ljepotom: estetika i pojam umjetnosti</w:t>
            </w:r>
            <w:r w:rsidR="00B345F4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Muzej suvremene umjetnosti</w:t>
            </w:r>
            <w:r w:rsidR="00B345F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5B99E0D4" w14:textId="3A3B9067" w:rsidR="000121B3" w:rsidRPr="000223DC" w:rsidRDefault="00B345F4" w:rsidP="00236B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Groys, B. (2006).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Učiniti stvari vidljivima : strategije suvremene umjetnosti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76E68" w:rsidRPr="00576E68">
              <w:rPr>
                <w:rFonts w:ascii="Merriweather" w:hAnsi="Merriweather" w:cs="Times New Roman"/>
                <w:sz w:val="18"/>
                <w:szCs w:val="18"/>
              </w:rPr>
              <w:t>Muzej suvremene umjetnosti</w:t>
            </w:r>
            <w:r w:rsidR="003E4E0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05D94" w:rsidRPr="00FF1020" w14:paraId="54E2C02E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3B3DEF1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15" w:type="dxa"/>
            <w:gridSpan w:val="35"/>
            <w:vAlign w:val="center"/>
          </w:tcPr>
          <w:p w14:paraId="10C6135C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eTwinning. </w:t>
            </w:r>
            <w:hyperlink r:id="rId10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https://www.etwinning.net/hr/pub/index.htm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19E17B34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Filmsko-kreativni studio VANIMA.  </w:t>
            </w:r>
            <w:hyperlink r:id="rId11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https://vimeo.com/user18661167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7A403801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Likovna kultura – Metodički centar. </w:t>
            </w:r>
            <w:hyperlink r:id="rId12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http://likovna-kultura.ufzg.unizg.hr/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0CB16E76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Medijska pismenost – abeceda za 21. stoljeće. </w:t>
            </w:r>
            <w:hyperlink r:id="rId13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https://www.medijskapismenost.hr/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 </w:t>
            </w:r>
          </w:p>
          <w:p w14:paraId="7DAE0B3A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u w:val="single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Tate Kids. </w:t>
            </w:r>
            <w:hyperlink r:id="rId14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http://www.tate.org.uk/kids</w:t>
              </w:r>
            </w:hyperlink>
          </w:p>
          <w:p w14:paraId="667C9811" w14:textId="5838B1E7" w:rsidR="00005D94" w:rsidRPr="00FF1020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#metkids.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hyperlink r:id="rId15" w:history="1">
              <w:r w:rsidR="00E22107" w:rsidRPr="0092656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https://www.metmuseum.org/art/online-features/metkids/</w:t>
              </w:r>
            </w:hyperlink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005D94" w:rsidRPr="00FF1020" w14:paraId="0BEA8C3B" w14:textId="77777777" w:rsidTr="00A860ED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9F3962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4648" w:type="dxa"/>
            <w:gridSpan w:val="22"/>
          </w:tcPr>
          <w:p w14:paraId="30D43028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3367" w:type="dxa"/>
            <w:gridSpan w:val="13"/>
          </w:tcPr>
          <w:p w14:paraId="57484E23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5D94" w:rsidRPr="00FF1020" w14:paraId="0AD393AC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0125C0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98" w:type="dxa"/>
            <w:gridSpan w:val="10"/>
            <w:vAlign w:val="center"/>
          </w:tcPr>
          <w:p w14:paraId="1B61FD12" w14:textId="5E9ED8B1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3664AC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455" w:type="dxa"/>
            <w:gridSpan w:val="8"/>
            <w:vAlign w:val="center"/>
          </w:tcPr>
          <w:p w14:paraId="56C0D8C0" w14:textId="27A9B23D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D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F48156B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395" w:type="dxa"/>
            <w:gridSpan w:val="4"/>
            <w:vAlign w:val="center"/>
          </w:tcPr>
          <w:p w14:paraId="4B6A7147" w14:textId="77777777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3367" w:type="dxa"/>
            <w:gridSpan w:val="13"/>
            <w:vAlign w:val="center"/>
          </w:tcPr>
          <w:p w14:paraId="4D888E9A" w14:textId="099BC592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05D94" w:rsidRPr="00FF1020" w14:paraId="43698581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71D4EC46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35" w:type="dxa"/>
            <w:gridSpan w:val="5"/>
            <w:vAlign w:val="center"/>
          </w:tcPr>
          <w:p w14:paraId="10791B84" w14:textId="77777777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36" w:type="dxa"/>
            <w:gridSpan w:val="9"/>
            <w:vAlign w:val="center"/>
          </w:tcPr>
          <w:p w14:paraId="11214197" w14:textId="77777777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336" w:type="dxa"/>
            <w:gridSpan w:val="7"/>
            <w:vAlign w:val="center"/>
          </w:tcPr>
          <w:p w14:paraId="43DDFEE5" w14:textId="6C4D619D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9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6886425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336" w:type="dxa"/>
            <w:gridSpan w:val="5"/>
            <w:vAlign w:val="center"/>
          </w:tcPr>
          <w:p w14:paraId="2976A7D3" w14:textId="77777777" w:rsidR="00005D94" w:rsidRPr="00FF1020" w:rsidRDefault="00C57442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8110EF6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36" w:type="dxa"/>
            <w:gridSpan w:val="6"/>
            <w:vAlign w:val="center"/>
          </w:tcPr>
          <w:p w14:paraId="5177CDE1" w14:textId="217AD2B4" w:rsidR="00005D94" w:rsidRPr="00FF1020" w:rsidRDefault="00C57442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36" w:type="dxa"/>
            <w:gridSpan w:val="3"/>
            <w:vAlign w:val="center"/>
          </w:tcPr>
          <w:p w14:paraId="7C221AC2" w14:textId="0257D9C6" w:rsidR="00005D94" w:rsidRPr="00FF1020" w:rsidRDefault="00C57442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05D94" w:rsidRPr="00FF1020" w14:paraId="1B230903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233779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8015" w:type="dxa"/>
            <w:gridSpan w:val="35"/>
            <w:vAlign w:val="center"/>
          </w:tcPr>
          <w:p w14:paraId="5B954145" w14:textId="77777777" w:rsidR="00A0718A" w:rsidRPr="00A0718A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 redoviti dolasci (min. 70% bez opravdanja) – 5 bodova</w:t>
            </w:r>
          </w:p>
          <w:p w14:paraId="07F5E536" w14:textId="1406FA32" w:rsidR="00A0718A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 stencil – 5 bodova</w:t>
            </w:r>
          </w:p>
          <w:p w14:paraId="6DB6F3EC" w14:textId="1307BF59" w:rsidR="008C3D62" w:rsidRPr="00A0718A" w:rsidRDefault="008C3D62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 računalna grafika – 5 bodova</w:t>
            </w:r>
          </w:p>
          <w:p w14:paraId="2E7A2407" w14:textId="7D41A91E" w:rsidR="00A0718A" w:rsidRPr="00A0718A" w:rsidRDefault="00A0718A" w:rsidP="000D0F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0D0FCA">
              <w:rPr>
                <w:rFonts w:ascii="Merriweather" w:eastAsia="MS Gothic" w:hAnsi="Merriweather" w:cs="Times New Roman"/>
                <w:sz w:val="18"/>
              </w:rPr>
              <w:t>stop-animacija – 5 bodova</w:t>
            </w:r>
          </w:p>
          <w:p w14:paraId="4B807C07" w14:textId="713418E4" w:rsidR="00005D94" w:rsidRPr="00FF1020" w:rsidRDefault="00A0718A" w:rsidP="00A071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718A">
              <w:rPr>
                <w:rFonts w:ascii="Merriweather" w:eastAsia="MS Gothic" w:hAnsi="Merriweather" w:cs="Times New Roman"/>
                <w:sz w:val="18"/>
              </w:rPr>
              <w:t>- usmeni ispit (razgovor o praktičnim radovima</w:t>
            </w:r>
            <w:r w:rsidR="001B37FD">
              <w:rPr>
                <w:rFonts w:ascii="Merriweather" w:eastAsia="MS Gothic" w:hAnsi="Merriweather" w:cs="Times New Roman"/>
                <w:sz w:val="18"/>
              </w:rPr>
              <w:t>, pitanja vezana za sadržaje kolegija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  <w:r w:rsidRPr="00A0718A">
              <w:rPr>
                <w:rFonts w:ascii="Merriweather" w:eastAsia="MS Gothic" w:hAnsi="Merriweather" w:cs="Times New Roman"/>
                <w:sz w:val="18"/>
              </w:rPr>
              <w:t xml:space="preserve"> – 5 bodova</w:t>
            </w:r>
          </w:p>
        </w:tc>
      </w:tr>
      <w:tr w:rsidR="0069545F" w:rsidRPr="00FF1020" w14:paraId="565FB024" w14:textId="77777777" w:rsidTr="00B26CE5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</w:tcPr>
          <w:p w14:paraId="2A1D8438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636" w:type="dxa"/>
            <w:gridSpan w:val="8"/>
          </w:tcPr>
          <w:p w14:paraId="496620CD" w14:textId="72AA9137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&lt;1</w:t>
            </w:r>
            <w:r>
              <w:rPr>
                <w:rFonts w:ascii="Merriweather" w:hAnsi="Merriweather"/>
                <w:sz w:val="18"/>
                <w:szCs w:val="18"/>
              </w:rPr>
              <w:t>3 bodova</w:t>
            </w:r>
          </w:p>
        </w:tc>
        <w:tc>
          <w:tcPr>
            <w:tcW w:w="6379" w:type="dxa"/>
            <w:gridSpan w:val="27"/>
          </w:tcPr>
          <w:p w14:paraId="6E0524BF" w14:textId="3A5CC539" w:rsidR="0069545F" w:rsidRPr="0069545F" w:rsidRDefault="001B37FD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N</w:t>
            </w:r>
            <w:r w:rsidR="0069545F" w:rsidRPr="0069545F">
              <w:rPr>
                <w:rFonts w:ascii="Merriweather" w:hAnsi="Merriweather"/>
                <w:sz w:val="18"/>
                <w:szCs w:val="18"/>
              </w:rPr>
              <w:t>edovoljan</w:t>
            </w:r>
          </w:p>
        </w:tc>
      </w:tr>
      <w:tr w:rsidR="0069545F" w:rsidRPr="00FF1020" w14:paraId="5E7D4B47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FF53F8D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6E93E254" w14:textId="3C2390B8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1</w:t>
            </w:r>
            <w:r>
              <w:rPr>
                <w:rFonts w:ascii="Merriweather" w:hAnsi="Merriweather"/>
                <w:sz w:val="18"/>
                <w:szCs w:val="18"/>
              </w:rPr>
              <w:t>3</w:t>
            </w:r>
            <w:r w:rsidRPr="00A860ED">
              <w:rPr>
                <w:rFonts w:ascii="Merriweather" w:hAnsi="Merriweather"/>
                <w:sz w:val="18"/>
                <w:szCs w:val="18"/>
              </w:rPr>
              <w:t>-1</w:t>
            </w:r>
            <w:r>
              <w:rPr>
                <w:rFonts w:ascii="Merriweather" w:hAnsi="Merriweather"/>
                <w:sz w:val="18"/>
                <w:szCs w:val="18"/>
              </w:rPr>
              <w:t>6 bodova</w:t>
            </w:r>
          </w:p>
        </w:tc>
        <w:tc>
          <w:tcPr>
            <w:tcW w:w="6379" w:type="dxa"/>
            <w:gridSpan w:val="27"/>
          </w:tcPr>
          <w:p w14:paraId="3A5EB61D" w14:textId="0B4F6028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dovoljan (2)</w:t>
            </w:r>
          </w:p>
        </w:tc>
      </w:tr>
      <w:tr w:rsidR="0069545F" w:rsidRPr="00FF1020" w14:paraId="294057FC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07BDCD58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177B67B0" w14:textId="33933408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1</w:t>
            </w:r>
            <w:r>
              <w:rPr>
                <w:rFonts w:ascii="Merriweather" w:hAnsi="Merriweather"/>
                <w:sz w:val="18"/>
                <w:szCs w:val="18"/>
              </w:rPr>
              <w:t>7</w:t>
            </w:r>
            <w:r w:rsidRPr="00A860ED">
              <w:rPr>
                <w:rFonts w:ascii="Merriweather" w:hAnsi="Merriweather"/>
                <w:sz w:val="18"/>
                <w:szCs w:val="18"/>
              </w:rPr>
              <w:t>-1</w:t>
            </w:r>
            <w:r>
              <w:rPr>
                <w:rFonts w:ascii="Merriweather" w:hAnsi="Merriweather"/>
                <w:sz w:val="18"/>
                <w:szCs w:val="18"/>
              </w:rPr>
              <w:t>9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74457FAF" w14:textId="2D5647DF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dobar (3)</w:t>
            </w:r>
          </w:p>
        </w:tc>
      </w:tr>
      <w:tr w:rsidR="0069545F" w:rsidRPr="00FF1020" w14:paraId="32AA96C0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47C1852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47BDB6FD" w14:textId="3BAEAAF8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20</w:t>
            </w:r>
            <w:r w:rsidRPr="00A860ED">
              <w:rPr>
                <w:rFonts w:ascii="Merriweather" w:hAnsi="Merriweather"/>
                <w:sz w:val="18"/>
                <w:szCs w:val="18"/>
              </w:rPr>
              <w:t>-</w:t>
            </w:r>
            <w:r>
              <w:rPr>
                <w:rFonts w:ascii="Merriweather" w:hAnsi="Merriweather"/>
                <w:sz w:val="18"/>
                <w:szCs w:val="18"/>
              </w:rPr>
              <w:t>22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5421E066" w14:textId="55B722BD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vrlo dobar (4)</w:t>
            </w:r>
          </w:p>
        </w:tc>
      </w:tr>
      <w:tr w:rsidR="0069545F" w:rsidRPr="00FF1020" w14:paraId="3BD23F70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5661A97" w14:textId="77777777" w:rsidR="0069545F" w:rsidRPr="00FF1020" w:rsidRDefault="0069545F" w:rsidP="006954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491700B3" w14:textId="2B2741FB" w:rsidR="0069545F" w:rsidRPr="00A860ED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23</w:t>
            </w:r>
            <w:r w:rsidRPr="00A860ED">
              <w:rPr>
                <w:rFonts w:ascii="Merriweather" w:hAnsi="Merriweather"/>
                <w:sz w:val="18"/>
                <w:szCs w:val="18"/>
              </w:rPr>
              <w:t>-2</w:t>
            </w:r>
            <w:r>
              <w:rPr>
                <w:rFonts w:ascii="Merriweather" w:hAnsi="Merriweather"/>
                <w:sz w:val="18"/>
                <w:szCs w:val="18"/>
              </w:rPr>
              <w:t>5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1282B7CF" w14:textId="3B1FCAAD" w:rsidR="0069545F" w:rsidRPr="0069545F" w:rsidRDefault="0069545F" w:rsidP="006954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545F">
              <w:rPr>
                <w:rFonts w:ascii="Merriweather" w:hAnsi="Merriweather"/>
                <w:sz w:val="18"/>
                <w:szCs w:val="18"/>
              </w:rPr>
              <w:t>izvrstan (5)</w:t>
            </w:r>
          </w:p>
        </w:tc>
      </w:tr>
      <w:tr w:rsidR="00005D94" w:rsidRPr="00FF1020" w14:paraId="343DDA87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0BD8913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8015" w:type="dxa"/>
            <w:gridSpan w:val="35"/>
            <w:vAlign w:val="center"/>
          </w:tcPr>
          <w:p w14:paraId="0E47C98B" w14:textId="77777777" w:rsidR="00005D94" w:rsidRPr="00FF1020" w:rsidRDefault="00C57442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30B95D0" w14:textId="77777777" w:rsidR="00005D94" w:rsidRPr="00FF1020" w:rsidRDefault="00C57442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E7F2EDF" w14:textId="77777777" w:rsidR="00005D94" w:rsidRPr="00FF1020" w:rsidRDefault="00C57442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035E07B" w14:textId="77777777" w:rsidR="00005D94" w:rsidRPr="00FF1020" w:rsidRDefault="00C57442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F17C63" w14:textId="77777777" w:rsidR="00005D94" w:rsidRPr="00FF1020" w:rsidRDefault="00C57442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05D94" w:rsidRPr="00FF1020" w14:paraId="4AEC6E3F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3F52A8F" w14:textId="77777777" w:rsidR="00005D94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F6E8EA9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8015" w:type="dxa"/>
            <w:gridSpan w:val="35"/>
            <w:shd w:val="clear" w:color="auto" w:fill="auto"/>
          </w:tcPr>
          <w:p w14:paraId="3F63B3A6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EFC15E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EDA19B9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019C1AD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727B9E0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A147313" w14:textId="7A5C58E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EB917D" w14:textId="43CB9033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392926" w14:textId="14DC6862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6B4E3FC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0E" w14:textId="77777777" w:rsidR="00B86A29" w:rsidRDefault="00B86A29" w:rsidP="009947BA">
      <w:pPr>
        <w:spacing w:before="0" w:after="0"/>
      </w:pPr>
      <w:r>
        <w:separator/>
      </w:r>
    </w:p>
  </w:endnote>
  <w:endnote w:type="continuationSeparator" w:id="0">
    <w:p w14:paraId="0ADB51FF" w14:textId="77777777" w:rsidR="00B86A29" w:rsidRDefault="00B86A2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1DC" w14:textId="77777777" w:rsidR="00B86A29" w:rsidRDefault="00B86A29" w:rsidP="009947BA">
      <w:pPr>
        <w:spacing w:before="0" w:after="0"/>
      </w:pPr>
      <w:r>
        <w:separator/>
      </w:r>
    </w:p>
  </w:footnote>
  <w:footnote w:type="continuationSeparator" w:id="0">
    <w:p w14:paraId="4E294ECB" w14:textId="77777777" w:rsidR="00B86A29" w:rsidRDefault="00B86A29" w:rsidP="009947BA">
      <w:pPr>
        <w:spacing w:before="0" w:after="0"/>
      </w:pPr>
      <w:r>
        <w:continuationSeparator/>
      </w:r>
    </w:p>
  </w:footnote>
  <w:footnote w:id="1">
    <w:p w14:paraId="3BBE909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819C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2ACE" wp14:editId="3E180D2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AB1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BD794B" wp14:editId="4FE2F89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52AC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FB4AB1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BD794B" wp14:editId="4FE2F89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EC408B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19087BC" w14:textId="77777777" w:rsidR="0079745E" w:rsidRDefault="0079745E" w:rsidP="0079745E">
    <w:pPr>
      <w:pStyle w:val="Zaglavlje"/>
    </w:pPr>
  </w:p>
  <w:p w14:paraId="50B43D5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81"/>
    <w:multiLevelType w:val="hybridMultilevel"/>
    <w:tmpl w:val="7F369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83290FA">
      <w:numFmt w:val="bullet"/>
      <w:lvlText w:val=""/>
      <w:lvlJc w:val="left"/>
      <w:pPr>
        <w:ind w:left="144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F0C"/>
    <w:multiLevelType w:val="hybridMultilevel"/>
    <w:tmpl w:val="01A0B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19CD"/>
    <w:multiLevelType w:val="hybridMultilevel"/>
    <w:tmpl w:val="027005A4"/>
    <w:lvl w:ilvl="0" w:tplc="332CAE88">
      <w:start w:val="10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E0BF4"/>
    <w:multiLevelType w:val="hybridMultilevel"/>
    <w:tmpl w:val="69ECE57C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F12BA0A"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82E5E"/>
    <w:multiLevelType w:val="hybridMultilevel"/>
    <w:tmpl w:val="16D06D06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726CD"/>
    <w:multiLevelType w:val="hybridMultilevel"/>
    <w:tmpl w:val="28547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027813">
    <w:abstractNumId w:val="3"/>
  </w:num>
  <w:num w:numId="2" w16cid:durableId="123625078">
    <w:abstractNumId w:val="2"/>
  </w:num>
  <w:num w:numId="3" w16cid:durableId="180554146">
    <w:abstractNumId w:val="4"/>
  </w:num>
  <w:num w:numId="4" w16cid:durableId="1192644151">
    <w:abstractNumId w:val="5"/>
  </w:num>
  <w:num w:numId="5" w16cid:durableId="49423679">
    <w:abstractNumId w:val="0"/>
  </w:num>
  <w:num w:numId="6" w16cid:durableId="480579445">
    <w:abstractNumId w:val="1"/>
  </w:num>
  <w:num w:numId="7" w16cid:durableId="299846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279B"/>
    <w:rsid w:val="00005D94"/>
    <w:rsid w:val="000121B3"/>
    <w:rsid w:val="00014A7C"/>
    <w:rsid w:val="000178BD"/>
    <w:rsid w:val="000223DC"/>
    <w:rsid w:val="00043D93"/>
    <w:rsid w:val="0005344E"/>
    <w:rsid w:val="00073FF9"/>
    <w:rsid w:val="00076ABC"/>
    <w:rsid w:val="000A449D"/>
    <w:rsid w:val="000B6863"/>
    <w:rsid w:val="000C0578"/>
    <w:rsid w:val="000D0FCA"/>
    <w:rsid w:val="000E593F"/>
    <w:rsid w:val="000E6F69"/>
    <w:rsid w:val="000F4ED1"/>
    <w:rsid w:val="0010332B"/>
    <w:rsid w:val="0012600A"/>
    <w:rsid w:val="001371FB"/>
    <w:rsid w:val="00137E70"/>
    <w:rsid w:val="001443A2"/>
    <w:rsid w:val="001446EE"/>
    <w:rsid w:val="00150B32"/>
    <w:rsid w:val="00152E36"/>
    <w:rsid w:val="00190CB6"/>
    <w:rsid w:val="00197510"/>
    <w:rsid w:val="001B37FD"/>
    <w:rsid w:val="001C7C51"/>
    <w:rsid w:val="001F3D49"/>
    <w:rsid w:val="00201343"/>
    <w:rsid w:val="002124D0"/>
    <w:rsid w:val="00226462"/>
    <w:rsid w:val="0022722C"/>
    <w:rsid w:val="002331BC"/>
    <w:rsid w:val="00236BA1"/>
    <w:rsid w:val="0026281C"/>
    <w:rsid w:val="002667B4"/>
    <w:rsid w:val="0028545A"/>
    <w:rsid w:val="002A7FF7"/>
    <w:rsid w:val="002C2188"/>
    <w:rsid w:val="002E1CE6"/>
    <w:rsid w:val="002F2D22"/>
    <w:rsid w:val="00310F9A"/>
    <w:rsid w:val="00317112"/>
    <w:rsid w:val="00322041"/>
    <w:rsid w:val="00326091"/>
    <w:rsid w:val="00357643"/>
    <w:rsid w:val="00357DB6"/>
    <w:rsid w:val="00366E10"/>
    <w:rsid w:val="00371634"/>
    <w:rsid w:val="00385A2C"/>
    <w:rsid w:val="00386E9C"/>
    <w:rsid w:val="003906D4"/>
    <w:rsid w:val="00393964"/>
    <w:rsid w:val="003968FB"/>
    <w:rsid w:val="003B5009"/>
    <w:rsid w:val="003D5F14"/>
    <w:rsid w:val="003E4E02"/>
    <w:rsid w:val="003F11B6"/>
    <w:rsid w:val="003F17B8"/>
    <w:rsid w:val="00421979"/>
    <w:rsid w:val="00421F81"/>
    <w:rsid w:val="00430613"/>
    <w:rsid w:val="00453362"/>
    <w:rsid w:val="00461219"/>
    <w:rsid w:val="00470F6D"/>
    <w:rsid w:val="004751A0"/>
    <w:rsid w:val="004756C2"/>
    <w:rsid w:val="00475C04"/>
    <w:rsid w:val="00483BC3"/>
    <w:rsid w:val="004B1B3D"/>
    <w:rsid w:val="004B553E"/>
    <w:rsid w:val="004D42A1"/>
    <w:rsid w:val="004F59C1"/>
    <w:rsid w:val="00507C65"/>
    <w:rsid w:val="00527C5F"/>
    <w:rsid w:val="00531BEE"/>
    <w:rsid w:val="005353ED"/>
    <w:rsid w:val="005514C3"/>
    <w:rsid w:val="00556282"/>
    <w:rsid w:val="005623E5"/>
    <w:rsid w:val="00571B25"/>
    <w:rsid w:val="00576E68"/>
    <w:rsid w:val="00595627"/>
    <w:rsid w:val="005D49F0"/>
    <w:rsid w:val="005E1668"/>
    <w:rsid w:val="005E5F80"/>
    <w:rsid w:val="005F6E0B"/>
    <w:rsid w:val="005F6E20"/>
    <w:rsid w:val="00613CA4"/>
    <w:rsid w:val="0062328F"/>
    <w:rsid w:val="0064549E"/>
    <w:rsid w:val="00684BBC"/>
    <w:rsid w:val="00692F49"/>
    <w:rsid w:val="0069545F"/>
    <w:rsid w:val="00697485"/>
    <w:rsid w:val="006A7545"/>
    <w:rsid w:val="006B4920"/>
    <w:rsid w:val="006F16F1"/>
    <w:rsid w:val="00700D7A"/>
    <w:rsid w:val="007123EA"/>
    <w:rsid w:val="00721260"/>
    <w:rsid w:val="00734457"/>
    <w:rsid w:val="007361E7"/>
    <w:rsid w:val="007368EB"/>
    <w:rsid w:val="007459B8"/>
    <w:rsid w:val="00754993"/>
    <w:rsid w:val="00763134"/>
    <w:rsid w:val="007743D8"/>
    <w:rsid w:val="0078125F"/>
    <w:rsid w:val="00794496"/>
    <w:rsid w:val="007967CC"/>
    <w:rsid w:val="0079745E"/>
    <w:rsid w:val="00797B40"/>
    <w:rsid w:val="007C43A4"/>
    <w:rsid w:val="007D2E5F"/>
    <w:rsid w:val="007D4D2D"/>
    <w:rsid w:val="0080162F"/>
    <w:rsid w:val="00811115"/>
    <w:rsid w:val="0081698C"/>
    <w:rsid w:val="00865776"/>
    <w:rsid w:val="0086698E"/>
    <w:rsid w:val="00874D5D"/>
    <w:rsid w:val="00891C60"/>
    <w:rsid w:val="008942F0"/>
    <w:rsid w:val="008C3D62"/>
    <w:rsid w:val="008D45DB"/>
    <w:rsid w:val="008F180D"/>
    <w:rsid w:val="0090214F"/>
    <w:rsid w:val="009163E6"/>
    <w:rsid w:val="00943071"/>
    <w:rsid w:val="00951708"/>
    <w:rsid w:val="00951933"/>
    <w:rsid w:val="00963148"/>
    <w:rsid w:val="009747DD"/>
    <w:rsid w:val="009760E8"/>
    <w:rsid w:val="00987F40"/>
    <w:rsid w:val="00993EBE"/>
    <w:rsid w:val="009947BA"/>
    <w:rsid w:val="00997F41"/>
    <w:rsid w:val="009A3A9D"/>
    <w:rsid w:val="009B4271"/>
    <w:rsid w:val="009C4BA1"/>
    <w:rsid w:val="009C56B1"/>
    <w:rsid w:val="009D5226"/>
    <w:rsid w:val="009E2FD4"/>
    <w:rsid w:val="00A06750"/>
    <w:rsid w:val="00A0718A"/>
    <w:rsid w:val="00A56B97"/>
    <w:rsid w:val="00A85177"/>
    <w:rsid w:val="00A860ED"/>
    <w:rsid w:val="00A9132B"/>
    <w:rsid w:val="00AA1A5A"/>
    <w:rsid w:val="00AD23FB"/>
    <w:rsid w:val="00AD27FB"/>
    <w:rsid w:val="00AD4765"/>
    <w:rsid w:val="00B2235E"/>
    <w:rsid w:val="00B26CE5"/>
    <w:rsid w:val="00B345F4"/>
    <w:rsid w:val="00B35D2F"/>
    <w:rsid w:val="00B63C40"/>
    <w:rsid w:val="00B66F94"/>
    <w:rsid w:val="00B71A57"/>
    <w:rsid w:val="00B7307A"/>
    <w:rsid w:val="00B74F03"/>
    <w:rsid w:val="00B86A29"/>
    <w:rsid w:val="00BC20E5"/>
    <w:rsid w:val="00BC7112"/>
    <w:rsid w:val="00BC7A96"/>
    <w:rsid w:val="00C02454"/>
    <w:rsid w:val="00C3477B"/>
    <w:rsid w:val="00C57442"/>
    <w:rsid w:val="00C65C0E"/>
    <w:rsid w:val="00C85956"/>
    <w:rsid w:val="00C9733D"/>
    <w:rsid w:val="00CA26B5"/>
    <w:rsid w:val="00CA3783"/>
    <w:rsid w:val="00CB23F4"/>
    <w:rsid w:val="00CB4FB5"/>
    <w:rsid w:val="00CF4BC1"/>
    <w:rsid w:val="00D05390"/>
    <w:rsid w:val="00D136E4"/>
    <w:rsid w:val="00D4591C"/>
    <w:rsid w:val="00D5334D"/>
    <w:rsid w:val="00D5523D"/>
    <w:rsid w:val="00D944DF"/>
    <w:rsid w:val="00DD110C"/>
    <w:rsid w:val="00DE6D53"/>
    <w:rsid w:val="00E06E39"/>
    <w:rsid w:val="00E07D73"/>
    <w:rsid w:val="00E17D18"/>
    <w:rsid w:val="00E22107"/>
    <w:rsid w:val="00E30E67"/>
    <w:rsid w:val="00E4215B"/>
    <w:rsid w:val="00E73275"/>
    <w:rsid w:val="00EA6F44"/>
    <w:rsid w:val="00EB5A72"/>
    <w:rsid w:val="00F02A8F"/>
    <w:rsid w:val="00F22855"/>
    <w:rsid w:val="00F3078A"/>
    <w:rsid w:val="00F41174"/>
    <w:rsid w:val="00F513E0"/>
    <w:rsid w:val="00F566DA"/>
    <w:rsid w:val="00F63301"/>
    <w:rsid w:val="00F82834"/>
    <w:rsid w:val="00F84F5E"/>
    <w:rsid w:val="00F97FE6"/>
    <w:rsid w:val="00FC2198"/>
    <w:rsid w:val="00FC283E"/>
    <w:rsid w:val="00FC5DE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BC94"/>
  <w15:docId w15:val="{1E8E45DD-67A2-4EB1-B9D8-B9907AB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123EA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E4215B"/>
  </w:style>
  <w:style w:type="character" w:customStyle="1" w:styleId="naslov13">
    <w:name w:val="naslov13"/>
    <w:basedOn w:val="Zadanifontodlomka"/>
    <w:rsid w:val="0000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ra@unizd.hr" TargetMode="External"/><Relationship Id="rId13" Type="http://schemas.openxmlformats.org/officeDocument/2006/relationships/hyperlink" Target="https://www.medijskapismenost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ovna-kultura.ufzg.unizg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user18661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museum.org/art/online-features/metkids/" TargetMode="External"/><Relationship Id="rId10" Type="http://schemas.openxmlformats.org/officeDocument/2006/relationships/hyperlink" Target="https://www.etwinning.net/hr/pub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dira@unizd.hr" TargetMode="External"/><Relationship Id="rId14" Type="http://schemas.openxmlformats.org/officeDocument/2006/relationships/hyperlink" Target="http://www.tate.org.uk/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103</cp:revision>
  <cp:lastPrinted>2021-02-12T11:27:00Z</cp:lastPrinted>
  <dcterms:created xsi:type="dcterms:W3CDTF">2022-02-10T10:22:00Z</dcterms:created>
  <dcterms:modified xsi:type="dcterms:W3CDTF">2024-02-21T20:16:00Z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cd3977881102def7aa0c270ce1811a3b172e8ede4ed5c52b13e1e16289e7e457</vt:lpwstr>
  </property>
</Properties>
</file>